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B5" w:rsidRDefault="004E57B5" w:rsidP="004E57B5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福建福海创石油化工有限公司反应产物空冷器 21-AC-101管束第三方监造</w:t>
      </w:r>
      <w:r w:rsidR="001649C6">
        <w:rPr>
          <w:rFonts w:hint="eastAsia"/>
          <w:b/>
          <w:bCs/>
          <w:sz w:val="32"/>
          <w:lang w:eastAsia="zh-CN"/>
        </w:rPr>
        <w:t>第二轮</w:t>
      </w:r>
      <w:r>
        <w:rPr>
          <w:rFonts w:hint="eastAsia"/>
          <w:b/>
          <w:bCs/>
          <w:sz w:val="32"/>
          <w:lang w:eastAsia="zh-CN"/>
        </w:rPr>
        <w:t>比选公告</w:t>
      </w:r>
    </w:p>
    <w:p w:rsidR="004E57B5" w:rsidRDefault="004E57B5" w:rsidP="004E57B5">
      <w:pPr>
        <w:pStyle w:val="a3"/>
        <w:spacing w:before="26" w:line="360" w:lineRule="auto"/>
        <w:ind w:right="121"/>
        <w:jc w:val="both"/>
        <w:rPr>
          <w:color w:val="FF0000"/>
          <w:u w:val="single"/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>
        <w:rPr>
          <w:rFonts w:hint="eastAsia"/>
          <w:color w:val="000000" w:themeColor="text1"/>
          <w:u w:val="single"/>
          <w:lang w:eastAsia="zh-CN"/>
        </w:rPr>
        <w:t>福建福海创石油化工有限公司反应产物空冷器 21-AC-101管束第三方监造（项目编号：FHC-PTCG20210930004）</w:t>
      </w:r>
      <w:r>
        <w:rPr>
          <w:rFonts w:hint="eastAsia"/>
          <w:color w:val="000000" w:themeColor="text1"/>
          <w:lang w:eastAsia="zh-CN"/>
        </w:rPr>
        <w:t>”</w:t>
      </w:r>
      <w:r>
        <w:rPr>
          <w:rFonts w:hint="eastAsia"/>
          <w:lang w:eastAsia="zh-CN"/>
        </w:rPr>
        <w:t>进行国内公开比选，欢迎国内符合条件的供应商积极参选。</w:t>
      </w:r>
    </w:p>
    <w:p w:rsidR="004E57B5" w:rsidRDefault="004E57B5" w:rsidP="004E57B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</w:t>
      </w:r>
      <w:r>
        <w:rPr>
          <w:rFonts w:hint="eastAsia"/>
          <w:color w:val="000000" w:themeColor="text1"/>
          <w:lang w:eastAsia="zh-CN"/>
        </w:rPr>
        <w:t>福建福海创石油化工有限公司反应产物空冷器 21-AC-101管束第三方监造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福建福海创石油化工有限公司316万吨/年的加氢裂化装置为改造项目，原空冷管束材质为S32205双相不绣钢，材质升级为Incoloy8825（注：设备风机和钢结构利旧）。现需要委托第三方监造人员，对制造方所供材料、制造、检验和验收进行监督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3.比选控制价：70万元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4.工期要求：预计10个月，以发包人实际委托开始计算至项目监造结束止。</w:t>
      </w:r>
    </w:p>
    <w:p w:rsidR="004E57B5" w:rsidRDefault="004E57B5" w:rsidP="004E57B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应具有综合检验机构甲级资质</w:t>
      </w:r>
      <w:r>
        <w:rPr>
          <w:rFonts w:hint="eastAsia"/>
          <w:sz w:val="24"/>
          <w:szCs w:val="24"/>
          <w:lang w:eastAsia="zh-CN"/>
        </w:rPr>
        <w:t>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3.参选人委派的监造人员应有压力管道/容器检验师或压力管道/容器管道检验员资质。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4.参选人没有失信黑名单记录（以最高院失信被执行人系统发布信息为准）。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5.与比选人无诉讼纠纷。</w:t>
      </w:r>
    </w:p>
    <w:p w:rsidR="004E57B5" w:rsidRDefault="004E57B5" w:rsidP="004E57B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1.报名时间：2021年11月</w:t>
      </w:r>
      <w:r w:rsidR="001649C6">
        <w:rPr>
          <w:color w:val="000000" w:themeColor="text1"/>
          <w:sz w:val="24"/>
          <w:szCs w:val="24"/>
          <w:lang w:eastAsia="zh-CN"/>
        </w:rPr>
        <w:t>18</w:t>
      </w:r>
      <w:r>
        <w:rPr>
          <w:rFonts w:hint="eastAsia"/>
          <w:color w:val="000000" w:themeColor="text1"/>
          <w:sz w:val="24"/>
          <w:szCs w:val="24"/>
          <w:lang w:eastAsia="zh-CN"/>
        </w:rPr>
        <w:t>日至2021年11月</w:t>
      </w:r>
      <w:r w:rsidR="001649C6">
        <w:rPr>
          <w:color w:val="000000" w:themeColor="text1"/>
          <w:sz w:val="24"/>
          <w:szCs w:val="24"/>
          <w:lang w:eastAsia="zh-CN"/>
        </w:rPr>
        <w:t>27</w:t>
      </w:r>
      <w:r>
        <w:rPr>
          <w:rFonts w:hint="eastAsia"/>
          <w:color w:val="000000" w:themeColor="text1"/>
          <w:sz w:val="24"/>
          <w:szCs w:val="24"/>
          <w:lang w:eastAsia="zh-CN"/>
        </w:rPr>
        <w:t>日（共10天）</w:t>
      </w:r>
    </w:p>
    <w:p w:rsidR="004E57B5" w:rsidRDefault="004E57B5" w:rsidP="004E57B5">
      <w:pPr>
        <w:widowControl/>
        <w:autoSpaceDE/>
        <w:spacing w:after="300"/>
        <w:ind w:firstLine="480"/>
        <w:jc w:val="both"/>
        <w:rPr>
          <w:color w:val="000000" w:themeColor="text1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2.报名方式：</w:t>
      </w:r>
      <w:r>
        <w:rPr>
          <w:rFonts w:hint="eastAsia"/>
          <w:color w:val="000000" w:themeColor="text1"/>
        </w:rPr>
        <w:t>参选人在报名时间内将报名文件发送至邮箱</w:t>
      </w:r>
      <w:r>
        <w:rPr>
          <w:rFonts w:hint="eastAsia"/>
          <w:color w:val="000000" w:themeColor="text1"/>
          <w:lang w:eastAsia="zh-CN"/>
        </w:rPr>
        <w:t>hjzhang</w:t>
      </w:r>
      <w:r>
        <w:rPr>
          <w:rFonts w:hint="eastAsia"/>
          <w:color w:val="000000" w:themeColor="text1"/>
        </w:rPr>
        <w:t>@fhcpec.com.cn，报名文件包含：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lastRenderedPageBreak/>
        <w:t>（2）营业执照（加盖单位公章的扫描件）；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（3）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综合检验机构甲级资质</w:t>
      </w:r>
      <w:r>
        <w:rPr>
          <w:rFonts w:hint="eastAsia"/>
          <w:color w:val="000000" w:themeColor="text1"/>
          <w:sz w:val="24"/>
          <w:szCs w:val="24"/>
          <w:lang w:eastAsia="zh-CN"/>
        </w:rPr>
        <w:t>（加盖单位公章的扫描件）。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3.获取比选文件：本项目比选文件请有意向参选人自行下载，不收取费用。（特别声明：未进行登记报名的参选人，其递交的参选文件将被拒收。）</w:t>
      </w:r>
    </w:p>
    <w:p w:rsidR="004E57B5" w:rsidRDefault="004E57B5" w:rsidP="004E57B5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参选文件递交地点：漳州市漳浦县杜浔镇杜昌路9号，福海创办公楼二楼企业管理部。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参选文件递交截止时间（以送达时间为准）：2021年11月</w:t>
      </w:r>
      <w:r w:rsidR="001649C6">
        <w:rPr>
          <w:color w:val="000000" w:themeColor="text1"/>
          <w:sz w:val="24"/>
          <w:szCs w:val="24"/>
          <w:lang w:eastAsia="zh-CN"/>
        </w:rPr>
        <w:t>29</w:t>
      </w:r>
      <w:r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4E57B5" w:rsidRDefault="004E57B5" w:rsidP="004E57B5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4E57B5" w:rsidRDefault="004E57B5" w:rsidP="004E57B5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4E57B5" w:rsidRDefault="004E57B5" w:rsidP="004E57B5">
      <w:pPr>
        <w:spacing w:line="360" w:lineRule="auto"/>
        <w:rPr>
          <w:sz w:val="24"/>
          <w:szCs w:val="24"/>
          <w:lang w:eastAsia="zh-CN"/>
        </w:rPr>
      </w:pPr>
    </w:p>
    <w:p w:rsidR="004E57B5" w:rsidRDefault="004E57B5" w:rsidP="004E57B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福建福海创石油化工有限公司 </w:t>
      </w:r>
    </w:p>
    <w:p w:rsidR="004E57B5" w:rsidRDefault="004E57B5" w:rsidP="004E57B5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2021年11月</w:t>
      </w:r>
      <w:r w:rsidR="001649C6">
        <w:rPr>
          <w:color w:val="000000" w:themeColor="text1"/>
          <w:sz w:val="24"/>
          <w:szCs w:val="24"/>
          <w:lang w:eastAsia="zh-CN"/>
        </w:rPr>
        <w:t>17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4E57B5" w:rsidRDefault="004E57B5" w:rsidP="004E57B5">
      <w:pPr>
        <w:pStyle w:val="1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4E57B5" w:rsidRDefault="004E57B5" w:rsidP="004E57B5">
      <w:pPr>
        <w:rPr>
          <w:lang w:eastAsia="zh-CN"/>
        </w:rPr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pStyle w:val="10"/>
      </w:pPr>
    </w:p>
    <w:p w:rsidR="004E57B5" w:rsidRDefault="004E57B5" w:rsidP="004E57B5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4E57B5" w:rsidRDefault="004E57B5" w:rsidP="004E57B5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附件、法定代表人授权书</w:t>
      </w:r>
    </w:p>
    <w:p w:rsidR="004E57B5" w:rsidRDefault="004E57B5" w:rsidP="004E57B5">
      <w:pPr>
        <w:jc w:val="center"/>
        <w:outlineLvl w:val="0"/>
        <w:rPr>
          <w:rFonts w:ascii="黑体" w:eastAsia="黑体" w:hAnsi="黑体"/>
          <w:lang w:eastAsia="zh-CN"/>
        </w:rPr>
      </w:pPr>
    </w:p>
    <w:p w:rsidR="004E57B5" w:rsidRDefault="004E57B5" w:rsidP="004E57B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 xml:space="preserve">本人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 xml:space="preserve">（姓名）系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、EMAIL：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</w:t>
      </w:r>
      <w:r>
        <w:rPr>
          <w:rFonts w:hAnsi="Calibri" w:cs="黑体" w:hint="eastAsia"/>
          <w:color w:val="000000" w:themeColor="text1"/>
          <w:sz w:val="24"/>
          <w:szCs w:val="24"/>
          <w:lang w:eastAsia="zh-CN"/>
        </w:rPr>
        <w:t>织的</w:t>
      </w:r>
      <w:r>
        <w:rPr>
          <w:rFonts w:hint="eastAsia"/>
          <w:bCs/>
          <w:color w:val="000000" w:themeColor="text1"/>
          <w:u w:val="single"/>
          <w:lang w:eastAsia="zh-CN"/>
        </w:rPr>
        <w:t>福建福海创石油化工有限公司反应产物空冷器 21-AC-101管束第三方监造（项目编号：FHC-PTCG20210930004）</w:t>
      </w:r>
      <w:r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4E57B5" w:rsidRDefault="004E57B5" w:rsidP="004E57B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4E57B5" w:rsidRDefault="004E57B5" w:rsidP="004E57B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4E57B5" w:rsidRDefault="004E57B5" w:rsidP="004E57B5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4E57B5" w:rsidRDefault="004E57B5" w:rsidP="004E57B5">
      <w:pPr>
        <w:rPr>
          <w:rFonts w:hAnsi="Calibri" w:cs="黑体"/>
          <w:sz w:val="24"/>
          <w:szCs w:val="24"/>
          <w:lang w:eastAsia="zh-CN"/>
        </w:rPr>
      </w:pPr>
    </w:p>
    <w:p w:rsidR="004E57B5" w:rsidRDefault="004E57B5" w:rsidP="004E57B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4E57B5" w:rsidRDefault="004E57B5" w:rsidP="004E57B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4E57B5" w:rsidRDefault="004E57B5" w:rsidP="004E57B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4E57B5" w:rsidRDefault="004E57B5" w:rsidP="004E57B5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4E57B5" w:rsidRDefault="004E57B5" w:rsidP="004E57B5">
      <w:pPr>
        <w:rPr>
          <w:rFonts w:hAnsi="Calibri" w:cs="黑体"/>
          <w:sz w:val="24"/>
          <w:szCs w:val="24"/>
          <w:lang w:eastAsia="zh-CN"/>
        </w:rPr>
      </w:pPr>
    </w:p>
    <w:p w:rsidR="004E57B5" w:rsidRDefault="004E57B5" w:rsidP="004E57B5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88005F" w:rsidRDefault="0088005F">
      <w:pPr>
        <w:rPr>
          <w:lang w:eastAsia="zh-CN"/>
        </w:rPr>
      </w:pPr>
    </w:p>
    <w:sectPr w:rsidR="0088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7EF" w:rsidRDefault="00A137EF" w:rsidP="001649C6">
      <w:r>
        <w:separator/>
      </w:r>
    </w:p>
  </w:endnote>
  <w:endnote w:type="continuationSeparator" w:id="0">
    <w:p w:rsidR="00A137EF" w:rsidRDefault="00A137EF" w:rsidP="0016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7EF" w:rsidRDefault="00A137EF" w:rsidP="001649C6">
      <w:r>
        <w:separator/>
      </w:r>
    </w:p>
  </w:footnote>
  <w:footnote w:type="continuationSeparator" w:id="0">
    <w:p w:rsidR="00A137EF" w:rsidRDefault="00A137EF" w:rsidP="00164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78"/>
    <w:rsid w:val="001649C6"/>
    <w:rsid w:val="002F435C"/>
    <w:rsid w:val="004E57B5"/>
    <w:rsid w:val="007B5D78"/>
    <w:rsid w:val="0088005F"/>
    <w:rsid w:val="00A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84D6D-EBE7-4377-B7C3-CD292D3D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57B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4E57B5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E57B5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Char1"/>
    <w:uiPriority w:val="1"/>
    <w:semiHidden/>
    <w:unhideWhenUsed/>
    <w:qFormat/>
    <w:rsid w:val="004E57B5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4E57B5"/>
    <w:rPr>
      <w:rFonts w:ascii="宋体" w:eastAsia="宋体" w:hAnsi="宋体" w:cs="宋体"/>
      <w:kern w:val="0"/>
      <w:sz w:val="22"/>
      <w:lang w:eastAsia="en-US"/>
    </w:rPr>
  </w:style>
  <w:style w:type="paragraph" w:customStyle="1" w:styleId="10">
    <w:name w:val="正文1"/>
    <w:qFormat/>
    <w:rsid w:val="004E57B5"/>
    <w:pPr>
      <w:widowControl w:val="0"/>
      <w:adjustRightInd w:val="0"/>
      <w:spacing w:line="312" w:lineRule="atLeast"/>
      <w:jc w:val="both"/>
    </w:pPr>
    <w:rPr>
      <w:rFonts w:ascii="宋体" w:eastAsia="宋体" w:hAnsi="Calibri" w:cs="Times New Roman"/>
      <w:kern w:val="0"/>
      <w:sz w:val="34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4E57B5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header"/>
    <w:basedOn w:val="a"/>
    <w:link w:val="Char0"/>
    <w:uiPriority w:val="99"/>
    <w:unhideWhenUsed/>
    <w:rsid w:val="00164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49C6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2"/>
    <w:uiPriority w:val="99"/>
    <w:unhideWhenUsed/>
    <w:rsid w:val="001649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1649C6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2021-11-05T02:16:00Z</dcterms:created>
  <dcterms:modified xsi:type="dcterms:W3CDTF">2021-11-17T03:29:00Z</dcterms:modified>
</cp:coreProperties>
</file>